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4253"/>
        <w:gridCol w:w="5245"/>
      </w:tblGrid>
      <w:tr w:rsidR="00E4562E" w:rsidRPr="00494698" w14:paraId="79971348" w14:textId="77777777" w:rsidTr="00151FB4">
        <w:trPr>
          <w:trHeight w:val="281"/>
        </w:trPr>
        <w:tc>
          <w:tcPr>
            <w:tcW w:w="4253" w:type="dxa"/>
            <w:tcBorders>
              <w:bottom w:val="single" w:sz="4" w:space="0" w:color="7F7F7F"/>
              <w:right w:val="single" w:sz="4" w:space="0" w:color="auto"/>
            </w:tcBorders>
            <w:shd w:val="clear" w:color="auto" w:fill="FFFFFF"/>
          </w:tcPr>
          <w:p w14:paraId="1A72FE9B" w14:textId="77777777" w:rsidR="00E4562E" w:rsidRPr="00494698" w:rsidRDefault="00E4562E" w:rsidP="00151FB4">
            <w:pPr>
              <w:spacing w:after="0" w:line="240" w:lineRule="auto"/>
              <w:rPr>
                <w:rFonts w:ascii="Arial Narrow" w:hAnsi="Arial Narrow" w:cs="Arial"/>
                <w:color w:val="7F7F7F"/>
              </w:rPr>
            </w:pPr>
            <w:r w:rsidRPr="00494698">
              <w:rPr>
                <w:rFonts w:ascii="Arial Narrow" w:hAnsi="Arial Narrow" w:cs="Arial"/>
                <w:color w:val="7F7F7F"/>
              </w:rPr>
              <w:t>AL CONTESTAR FAVOR CITAR ESTE NÚMERO</w:t>
            </w:r>
          </w:p>
        </w:tc>
        <w:tc>
          <w:tcPr>
            <w:tcW w:w="5245" w:type="dxa"/>
            <w:tcBorders>
              <w:left w:val="single" w:sz="4" w:space="0" w:color="auto"/>
              <w:bottom w:val="single" w:sz="4" w:space="0" w:color="7F7F7F"/>
            </w:tcBorders>
            <w:shd w:val="clear" w:color="auto" w:fill="FFFFFF"/>
            <w:vAlign w:val="center"/>
          </w:tcPr>
          <w:p w14:paraId="489E3D00" w14:textId="77777777" w:rsidR="00E4562E" w:rsidRPr="00494698" w:rsidRDefault="00E4562E" w:rsidP="00151FB4">
            <w:pPr>
              <w:spacing w:after="0" w:line="240" w:lineRule="auto"/>
              <w:rPr>
                <w:rFonts w:ascii="Arial Narrow" w:hAnsi="Arial Narrow" w:cs="Arial"/>
              </w:rPr>
            </w:pPr>
            <w:r w:rsidRPr="00494698">
              <w:rPr>
                <w:rFonts w:ascii="Arial Narrow" w:hAnsi="Arial Narrow" w:cs="Arial"/>
              </w:rPr>
              <w:t>Oficio AMB</w:t>
            </w:r>
            <w:r w:rsidRPr="00494698">
              <w:rPr>
                <w:rFonts w:ascii="Arial Narrow" w:hAnsi="Arial Narrow" w:cs="Arial"/>
                <w:color w:val="7F7F7F"/>
              </w:rPr>
              <w:t xml:space="preserve">   </w:t>
            </w:r>
          </w:p>
        </w:tc>
      </w:tr>
    </w:tbl>
    <w:p w14:paraId="2948BD9F" w14:textId="77777777" w:rsidR="00E4562E" w:rsidRPr="00494698" w:rsidRDefault="00E4562E" w:rsidP="00E4562E">
      <w:pPr>
        <w:pStyle w:val="Sinespaciado"/>
        <w:jc w:val="both"/>
        <w:rPr>
          <w:rFonts w:ascii="Arial Narrow" w:hAnsi="Arial Narrow" w:cs="Arial"/>
        </w:rPr>
      </w:pPr>
      <w:r w:rsidRPr="00494698">
        <w:rPr>
          <w:rFonts w:ascii="Arial Narrow" w:hAnsi="Arial Narrow" w:cs="Arial"/>
        </w:rPr>
        <w:t xml:space="preserve">Bucaramanga, </w:t>
      </w:r>
    </w:p>
    <w:p w14:paraId="706043B1" w14:textId="77777777" w:rsidR="00E4562E" w:rsidRDefault="00E4562E" w:rsidP="00E4562E">
      <w:pPr>
        <w:spacing w:after="0" w:line="0" w:lineRule="atLeast"/>
        <w:rPr>
          <w:rFonts w:ascii="Arial Narrow" w:eastAsia="Arial Narrow" w:hAnsi="Arial Narrow"/>
        </w:rPr>
      </w:pPr>
    </w:p>
    <w:p w14:paraId="5055EE2B" w14:textId="77777777" w:rsidR="00395B17" w:rsidRDefault="00395B17" w:rsidP="00E4562E">
      <w:pPr>
        <w:spacing w:after="0" w:line="0" w:lineRule="atLeast"/>
        <w:rPr>
          <w:rFonts w:ascii="Arial Narrow" w:eastAsia="Arial Narrow" w:hAnsi="Arial Narrow"/>
        </w:rPr>
      </w:pPr>
    </w:p>
    <w:p w14:paraId="3811E299" w14:textId="117BAAD8" w:rsidR="00E4562E" w:rsidRPr="00494698" w:rsidRDefault="00E4562E" w:rsidP="00E4562E">
      <w:pPr>
        <w:spacing w:after="0" w:line="0" w:lineRule="atLeast"/>
        <w:rPr>
          <w:rFonts w:ascii="Arial Narrow" w:eastAsia="Arial Narrow" w:hAnsi="Arial Narrow"/>
        </w:rPr>
      </w:pPr>
      <w:r w:rsidRPr="00494698">
        <w:rPr>
          <w:rFonts w:ascii="Arial Narrow" w:eastAsia="Arial Narrow" w:hAnsi="Arial Narrow"/>
        </w:rPr>
        <w:t>Señor</w:t>
      </w:r>
      <w:r w:rsidR="00D1585F">
        <w:rPr>
          <w:rFonts w:ascii="Arial Narrow" w:eastAsia="Arial Narrow" w:hAnsi="Arial Narrow"/>
        </w:rPr>
        <w:t>,</w:t>
      </w:r>
    </w:p>
    <w:p w14:paraId="212EE6D1" w14:textId="77777777" w:rsidR="00D20BAF" w:rsidRDefault="00483B0A" w:rsidP="00E4562E">
      <w:pPr>
        <w:spacing w:after="0" w:line="238" w:lineRule="auto"/>
        <w:jc w:val="both"/>
        <w:rPr>
          <w:rFonts w:ascii="Arial Narrow" w:eastAsia="Arial Narrow" w:hAnsi="Arial Narrow"/>
          <w:b/>
          <w:bCs/>
        </w:rPr>
      </w:pPr>
      <w:r>
        <w:rPr>
          <w:rFonts w:ascii="Arial Narrow" w:eastAsia="Arial Narrow" w:hAnsi="Arial Narrow"/>
          <w:b/>
          <w:bCs/>
        </w:rPr>
        <w:t xml:space="preserve">JORGE GIL CASTILLO </w:t>
      </w:r>
    </w:p>
    <w:p w14:paraId="1F59B499" w14:textId="77777777" w:rsidR="009F517E" w:rsidRDefault="00F37D21" w:rsidP="00E4562E">
      <w:pPr>
        <w:spacing w:after="0" w:line="238" w:lineRule="auto"/>
        <w:jc w:val="both"/>
        <w:rPr>
          <w:rFonts w:ascii="Arial Narrow" w:eastAsia="Arial Narrow" w:hAnsi="Arial Narrow"/>
          <w:b/>
          <w:bCs/>
        </w:rPr>
      </w:pPr>
      <w:r>
        <w:rPr>
          <w:rFonts w:ascii="Arial Narrow" w:eastAsia="Arial Narrow" w:hAnsi="Arial Narrow"/>
          <w:b/>
          <w:bCs/>
        </w:rPr>
        <w:t xml:space="preserve">Correo: </w:t>
      </w:r>
      <w:hyperlink r:id="rId7" w:history="1">
        <w:r w:rsidR="00483B0A" w:rsidRPr="00D840EC">
          <w:rPr>
            <w:rStyle w:val="Hipervnculo"/>
            <w:rFonts w:ascii="Arial Narrow" w:eastAsia="Arial Narrow" w:hAnsi="Arial Narrow"/>
            <w:b/>
            <w:bCs/>
          </w:rPr>
          <w:t>pmltda@hotmail.com</w:t>
        </w:r>
      </w:hyperlink>
      <w:r w:rsidR="00483B0A">
        <w:rPr>
          <w:rFonts w:ascii="Arial Narrow" w:eastAsia="Arial Narrow" w:hAnsi="Arial Narrow"/>
          <w:b/>
          <w:bCs/>
        </w:rPr>
        <w:t xml:space="preserve"> </w:t>
      </w:r>
    </w:p>
    <w:p w14:paraId="4F720ECC" w14:textId="77777777" w:rsidR="00E4562E" w:rsidRPr="00494698" w:rsidRDefault="00E4562E" w:rsidP="00E4562E">
      <w:pPr>
        <w:spacing w:after="0" w:line="238" w:lineRule="auto"/>
        <w:jc w:val="both"/>
        <w:rPr>
          <w:rFonts w:ascii="Arial Narrow" w:eastAsia="Arial Narrow" w:hAnsi="Arial Narrow"/>
        </w:rPr>
      </w:pPr>
      <w:r w:rsidRPr="00494698">
        <w:rPr>
          <w:rFonts w:ascii="Arial Narrow" w:eastAsia="Arial Narrow" w:hAnsi="Arial Narrow"/>
        </w:rPr>
        <w:t>Bucaramanga, Santander</w:t>
      </w:r>
    </w:p>
    <w:p w14:paraId="75095E6F" w14:textId="77777777" w:rsidR="00E4562E" w:rsidRDefault="00E4562E" w:rsidP="00E4562E">
      <w:pPr>
        <w:spacing w:after="0" w:line="240" w:lineRule="auto"/>
        <w:rPr>
          <w:rFonts w:ascii="Arial Narrow" w:eastAsia="Arial Narrow" w:hAnsi="Arial Narrow"/>
        </w:rPr>
      </w:pPr>
    </w:p>
    <w:p w14:paraId="5BE7E3A4" w14:textId="77777777" w:rsidR="00395B17" w:rsidRPr="00494698" w:rsidRDefault="00395B17" w:rsidP="00E4562E">
      <w:pPr>
        <w:spacing w:after="0" w:line="240" w:lineRule="auto"/>
        <w:rPr>
          <w:rFonts w:ascii="Arial Narrow" w:eastAsia="Arial Narrow" w:hAnsi="Arial Narrow"/>
        </w:rPr>
      </w:pPr>
    </w:p>
    <w:p w14:paraId="4B80D710" w14:textId="77777777" w:rsidR="00E4562E" w:rsidRDefault="00E4562E" w:rsidP="00395B17">
      <w:pPr>
        <w:pStyle w:val="NormalWeb"/>
        <w:spacing w:before="0" w:beforeAutospacing="0" w:after="0" w:afterAutospacing="0"/>
        <w:jc w:val="both"/>
        <w:rPr>
          <w:rFonts w:ascii="Arial Narrow" w:hAnsi="Arial Narrow"/>
          <w:color w:val="000000"/>
          <w:sz w:val="22"/>
          <w:szCs w:val="22"/>
        </w:rPr>
      </w:pPr>
      <w:r w:rsidRPr="00494698">
        <w:rPr>
          <w:rStyle w:val="Fuerte"/>
          <w:rFonts w:ascii="Arial Narrow" w:eastAsiaTheme="majorEastAsia" w:hAnsi="Arial Narrow"/>
          <w:color w:val="000000"/>
          <w:sz w:val="22"/>
          <w:szCs w:val="22"/>
        </w:rPr>
        <w:t>Asunto:</w:t>
      </w:r>
      <w:r w:rsidRPr="00494698">
        <w:rPr>
          <w:rStyle w:val="apple-converted-space"/>
          <w:rFonts w:ascii="Arial Narrow" w:eastAsiaTheme="majorEastAsia" w:hAnsi="Arial Narrow"/>
          <w:color w:val="000000"/>
          <w:sz w:val="22"/>
          <w:szCs w:val="22"/>
        </w:rPr>
        <w:t> </w:t>
      </w:r>
      <w:r w:rsidRPr="00494698">
        <w:rPr>
          <w:rFonts w:ascii="Arial Narrow" w:hAnsi="Arial Narrow"/>
          <w:color w:val="000000"/>
          <w:sz w:val="22"/>
          <w:szCs w:val="22"/>
        </w:rPr>
        <w:t xml:space="preserve">Solicitud de confirmación para continuar con el trámite ID </w:t>
      </w:r>
      <w:proofErr w:type="gramStart"/>
      <w:r w:rsidR="00D93FAB">
        <w:rPr>
          <w:rFonts w:ascii="Arial Narrow" w:hAnsi="Arial Narrow"/>
          <w:color w:val="000000"/>
          <w:sz w:val="22"/>
          <w:szCs w:val="22"/>
        </w:rPr>
        <w:t>3</w:t>
      </w:r>
      <w:r w:rsidR="00483B0A">
        <w:rPr>
          <w:rFonts w:ascii="Arial Narrow" w:hAnsi="Arial Narrow"/>
          <w:color w:val="000000"/>
          <w:sz w:val="22"/>
          <w:szCs w:val="22"/>
        </w:rPr>
        <w:t>41.051</w:t>
      </w:r>
      <w:r w:rsidR="00173738">
        <w:rPr>
          <w:rFonts w:ascii="Arial Narrow" w:hAnsi="Arial Narrow"/>
          <w:color w:val="000000"/>
          <w:sz w:val="22"/>
          <w:szCs w:val="22"/>
        </w:rPr>
        <w:t xml:space="preserve"> </w:t>
      </w:r>
      <w:r w:rsidR="00F37D21">
        <w:rPr>
          <w:rFonts w:ascii="Arial Narrow" w:hAnsi="Arial Narrow"/>
          <w:color w:val="000000"/>
          <w:sz w:val="22"/>
          <w:szCs w:val="22"/>
        </w:rPr>
        <w:t xml:space="preserve"> </w:t>
      </w:r>
      <w:r w:rsidRPr="00494698">
        <w:rPr>
          <w:rFonts w:ascii="Arial Narrow" w:hAnsi="Arial Narrow"/>
          <w:color w:val="000000"/>
          <w:sz w:val="22"/>
          <w:szCs w:val="22"/>
        </w:rPr>
        <w:t>y</w:t>
      </w:r>
      <w:proofErr w:type="gramEnd"/>
      <w:r w:rsidRPr="00494698">
        <w:rPr>
          <w:rFonts w:ascii="Arial Narrow" w:hAnsi="Arial Narrow"/>
          <w:color w:val="000000"/>
          <w:sz w:val="22"/>
          <w:szCs w:val="22"/>
        </w:rPr>
        <w:t xml:space="preserve"> CR </w:t>
      </w:r>
      <w:proofErr w:type="gramStart"/>
      <w:r w:rsidR="00483B0A">
        <w:rPr>
          <w:rFonts w:ascii="Arial Narrow" w:hAnsi="Arial Narrow"/>
          <w:color w:val="000000"/>
          <w:sz w:val="22"/>
          <w:szCs w:val="22"/>
        </w:rPr>
        <w:t xml:space="preserve">6.850 </w:t>
      </w:r>
      <w:r w:rsidR="00BB5521">
        <w:rPr>
          <w:rFonts w:ascii="Arial Narrow" w:hAnsi="Arial Narrow"/>
          <w:color w:val="000000"/>
          <w:sz w:val="22"/>
          <w:szCs w:val="22"/>
        </w:rPr>
        <w:t xml:space="preserve"> </w:t>
      </w:r>
      <w:r w:rsidRPr="00494698">
        <w:rPr>
          <w:rFonts w:ascii="Arial Narrow" w:hAnsi="Arial Narrow"/>
          <w:color w:val="000000"/>
          <w:sz w:val="22"/>
          <w:szCs w:val="22"/>
        </w:rPr>
        <w:t>y</w:t>
      </w:r>
      <w:proofErr w:type="gramEnd"/>
      <w:r w:rsidRPr="00494698">
        <w:rPr>
          <w:rFonts w:ascii="Arial Narrow" w:hAnsi="Arial Narrow"/>
          <w:color w:val="000000"/>
          <w:sz w:val="22"/>
          <w:szCs w:val="22"/>
        </w:rPr>
        <w:t xml:space="preserve"> advertencia sobre desistimiento tácito.</w:t>
      </w:r>
    </w:p>
    <w:p w14:paraId="26841179" w14:textId="77777777" w:rsidR="00395B17" w:rsidRPr="00494698" w:rsidRDefault="00395B17" w:rsidP="00395B17">
      <w:pPr>
        <w:pStyle w:val="NormalWeb"/>
        <w:spacing w:before="0" w:beforeAutospacing="0" w:after="0" w:afterAutospacing="0"/>
        <w:jc w:val="both"/>
        <w:rPr>
          <w:rFonts w:ascii="Arial Narrow" w:hAnsi="Arial Narrow"/>
          <w:color w:val="000000"/>
          <w:sz w:val="22"/>
          <w:szCs w:val="22"/>
        </w:rPr>
      </w:pPr>
    </w:p>
    <w:p w14:paraId="30567185" w14:textId="77777777" w:rsidR="00395B17" w:rsidRPr="00395B17" w:rsidRDefault="00395B17" w:rsidP="00395B17">
      <w:pPr>
        <w:spacing w:after="0" w:line="240" w:lineRule="auto"/>
        <w:jc w:val="both"/>
        <w:rPr>
          <w:rFonts w:ascii="Arial Narrow" w:hAnsi="Arial Narrow"/>
          <w:color w:val="000000"/>
          <w:lang w:eastAsia="es-MX"/>
        </w:rPr>
      </w:pPr>
      <w:r w:rsidRPr="00395B17">
        <w:rPr>
          <w:rFonts w:ascii="Arial Narrow" w:hAnsi="Arial Narrow"/>
          <w:color w:val="000000"/>
          <w:lang w:eastAsia="es-MX"/>
        </w:rPr>
        <w:t>En atención a la solicitud presentada por usted ante esta entidad, relacionada con la revisión de avalúo catastral del predio objeto del trámite identificado con ID 341.051 y CR 6.850, y en seguimiento al requerimiento efectuado mediante radicado CD-3977 del 29 de mayo de 2024, este despacho se permite reiterar lo siguiente:</w:t>
      </w:r>
    </w:p>
    <w:p w14:paraId="7F4DC32B" w14:textId="77777777" w:rsidR="00395B17" w:rsidRPr="00395B17" w:rsidRDefault="00395B17" w:rsidP="00395B17">
      <w:pPr>
        <w:spacing w:after="0" w:line="240" w:lineRule="auto"/>
        <w:jc w:val="both"/>
        <w:rPr>
          <w:rFonts w:ascii="Arial Narrow" w:hAnsi="Arial Narrow"/>
          <w:color w:val="000000"/>
          <w:lang w:eastAsia="es-MX"/>
        </w:rPr>
      </w:pPr>
    </w:p>
    <w:p w14:paraId="6545503D" w14:textId="77777777" w:rsidR="00395B17" w:rsidRPr="00395B17" w:rsidRDefault="00395B17" w:rsidP="00395B17">
      <w:pPr>
        <w:spacing w:after="0" w:line="240" w:lineRule="auto"/>
        <w:jc w:val="both"/>
        <w:rPr>
          <w:rFonts w:ascii="Arial Narrow" w:hAnsi="Arial Narrow"/>
          <w:color w:val="000000"/>
          <w:lang w:eastAsia="es-MX"/>
        </w:rPr>
      </w:pPr>
      <w:r w:rsidRPr="00395B17">
        <w:rPr>
          <w:rFonts w:ascii="Arial Narrow" w:hAnsi="Arial Narrow"/>
          <w:color w:val="000000"/>
          <w:lang w:eastAsia="es-MX"/>
        </w:rPr>
        <w:t>Una vez revisada la documentación allegada, se evidenció que su solicitud no cumple integralmente con los requisitos establecidos para el trámite de revisión de avalúo catastral, toda vez que no se indicó de manera expresa la(s) vigencia(s) respecto de las cuales solicita la revisión del avalúo catastral.</w:t>
      </w:r>
    </w:p>
    <w:p w14:paraId="2F242BAC" w14:textId="77777777" w:rsidR="00395B17" w:rsidRPr="00395B17" w:rsidRDefault="00395B17" w:rsidP="00395B17">
      <w:pPr>
        <w:spacing w:after="0" w:line="240" w:lineRule="auto"/>
        <w:jc w:val="both"/>
        <w:rPr>
          <w:rFonts w:ascii="Arial Narrow" w:hAnsi="Arial Narrow"/>
          <w:color w:val="000000"/>
          <w:lang w:eastAsia="es-MX"/>
        </w:rPr>
      </w:pPr>
    </w:p>
    <w:p w14:paraId="19AC3476" w14:textId="77777777" w:rsidR="00395B17" w:rsidRPr="00395B17" w:rsidRDefault="00395B17" w:rsidP="00395B17">
      <w:pPr>
        <w:spacing w:after="0" w:line="240" w:lineRule="auto"/>
        <w:jc w:val="both"/>
        <w:rPr>
          <w:rFonts w:ascii="Arial Narrow" w:hAnsi="Arial Narrow"/>
          <w:color w:val="000000"/>
          <w:lang w:eastAsia="es-MX"/>
        </w:rPr>
      </w:pPr>
      <w:r w:rsidRPr="00395B17">
        <w:rPr>
          <w:rFonts w:ascii="Arial Narrow" w:hAnsi="Arial Narrow"/>
          <w:color w:val="000000"/>
          <w:lang w:eastAsia="es-MX"/>
        </w:rPr>
        <w:t>Así mismo, se evidenció que no fueron aportados elementos probatorios suficientes que permitan adelantar el análisis técnico y jurídico correspondiente.</w:t>
      </w:r>
    </w:p>
    <w:p w14:paraId="7E655793" w14:textId="77777777" w:rsidR="00395B17" w:rsidRPr="00395B17" w:rsidRDefault="00395B17" w:rsidP="00395B17">
      <w:pPr>
        <w:spacing w:after="0" w:line="240" w:lineRule="auto"/>
        <w:jc w:val="both"/>
        <w:rPr>
          <w:rFonts w:ascii="Arial Narrow" w:hAnsi="Arial Narrow"/>
          <w:color w:val="000000"/>
          <w:lang w:eastAsia="es-MX"/>
        </w:rPr>
      </w:pPr>
    </w:p>
    <w:p w14:paraId="10DD91E6" w14:textId="77777777" w:rsidR="00395B17" w:rsidRPr="00395B17" w:rsidRDefault="00395B17" w:rsidP="00395B17">
      <w:pPr>
        <w:spacing w:after="0" w:line="240" w:lineRule="auto"/>
        <w:jc w:val="both"/>
        <w:rPr>
          <w:rFonts w:ascii="Arial Narrow" w:hAnsi="Arial Narrow"/>
          <w:color w:val="000000"/>
          <w:lang w:eastAsia="es-MX"/>
        </w:rPr>
      </w:pPr>
      <w:r w:rsidRPr="00395B17">
        <w:rPr>
          <w:rFonts w:ascii="Arial Narrow" w:hAnsi="Arial Narrow"/>
          <w:color w:val="000000"/>
          <w:lang w:eastAsia="es-MX"/>
        </w:rPr>
        <w:t>Al respecto, se precisa que la solicitud de revisión de avalúo deberá formularse indicando con precisión la o las vigencias sobre las cuales se solicita la revisión, los fundamentos de la petición y las pruebas que pretendan hacerse valer para cada una de las vigencias solicitadas, conforme a lo previsto en los artículos 4.7.4 y 4.7.5 de la Resolución 1040 de 2023 del IGAC, modificada parcialmente por la Resolución 746 de 2024.</w:t>
      </w:r>
    </w:p>
    <w:p w14:paraId="1F32E2D3" w14:textId="77777777" w:rsidR="00395B17" w:rsidRPr="00395B17" w:rsidRDefault="00395B17" w:rsidP="00395B17">
      <w:pPr>
        <w:spacing w:after="0" w:line="240" w:lineRule="auto"/>
        <w:jc w:val="both"/>
        <w:rPr>
          <w:rFonts w:ascii="Arial Narrow" w:hAnsi="Arial Narrow"/>
          <w:color w:val="000000"/>
          <w:lang w:eastAsia="es-MX"/>
        </w:rPr>
      </w:pPr>
    </w:p>
    <w:p w14:paraId="7E3469F4" w14:textId="77777777" w:rsidR="00395B17" w:rsidRPr="00395B17" w:rsidRDefault="00395B17" w:rsidP="00395B17">
      <w:pPr>
        <w:spacing w:after="0" w:line="240" w:lineRule="auto"/>
        <w:jc w:val="both"/>
        <w:rPr>
          <w:rFonts w:ascii="Arial Narrow" w:hAnsi="Arial Narrow"/>
          <w:color w:val="000000"/>
          <w:lang w:eastAsia="es-MX"/>
        </w:rPr>
      </w:pPr>
      <w:r w:rsidRPr="00395B17">
        <w:rPr>
          <w:rFonts w:ascii="Arial Narrow" w:hAnsi="Arial Narrow"/>
          <w:color w:val="000000"/>
          <w:lang w:eastAsia="es-MX"/>
        </w:rPr>
        <w:t>En consecuencia, con el fin de continuar el estudio de la solicitud presentada, se requiere allegar:</w:t>
      </w:r>
    </w:p>
    <w:p w14:paraId="3BD1A369" w14:textId="77777777" w:rsidR="00395B17" w:rsidRPr="00395B17" w:rsidRDefault="00395B17" w:rsidP="00395B17">
      <w:pPr>
        <w:spacing w:after="0" w:line="240" w:lineRule="auto"/>
        <w:jc w:val="both"/>
        <w:rPr>
          <w:rFonts w:ascii="Arial Narrow" w:hAnsi="Arial Narrow"/>
          <w:color w:val="000000"/>
          <w:lang w:eastAsia="es-MX"/>
        </w:rPr>
      </w:pPr>
    </w:p>
    <w:p w14:paraId="7476D107" w14:textId="77777777" w:rsidR="00395B17" w:rsidRPr="00395B17" w:rsidRDefault="00395B17" w:rsidP="00395B17">
      <w:pPr>
        <w:pStyle w:val="Prrafodelista"/>
        <w:numPr>
          <w:ilvl w:val="0"/>
          <w:numId w:val="2"/>
        </w:numPr>
        <w:spacing w:after="0" w:line="240" w:lineRule="auto"/>
        <w:jc w:val="both"/>
        <w:rPr>
          <w:rFonts w:ascii="Arial Narrow" w:hAnsi="Arial Narrow"/>
          <w:color w:val="000000"/>
          <w:lang w:eastAsia="es-MX"/>
        </w:rPr>
      </w:pPr>
      <w:r w:rsidRPr="00395B17">
        <w:rPr>
          <w:rFonts w:ascii="Arial Narrow" w:hAnsi="Arial Narrow"/>
          <w:color w:val="000000"/>
          <w:lang w:eastAsia="es-MX"/>
        </w:rPr>
        <w:t>Manifestación expresa de la(s) vigencia(s) sobre las cuales solicita la revisión del avalúo catastral.</w:t>
      </w:r>
    </w:p>
    <w:p w14:paraId="0D3DEA3D" w14:textId="77777777" w:rsidR="00395B17" w:rsidRPr="00395B17" w:rsidRDefault="00395B17" w:rsidP="00395B17">
      <w:pPr>
        <w:pStyle w:val="Prrafodelista"/>
        <w:numPr>
          <w:ilvl w:val="0"/>
          <w:numId w:val="2"/>
        </w:numPr>
        <w:spacing w:after="0" w:line="240" w:lineRule="auto"/>
        <w:jc w:val="both"/>
        <w:rPr>
          <w:rFonts w:ascii="Arial Narrow" w:hAnsi="Arial Narrow"/>
          <w:color w:val="000000"/>
          <w:lang w:eastAsia="es-MX"/>
        </w:rPr>
      </w:pPr>
      <w:r w:rsidRPr="00395B17">
        <w:rPr>
          <w:rFonts w:ascii="Arial Narrow" w:hAnsi="Arial Narrow"/>
          <w:color w:val="000000"/>
          <w:lang w:eastAsia="es-MX"/>
        </w:rPr>
        <w:t>Los elementos probatorios que soporten la solicitud, tales como:</w:t>
      </w:r>
    </w:p>
    <w:p w14:paraId="1B4FE0D5" w14:textId="77777777" w:rsidR="00395B17" w:rsidRPr="00395B17" w:rsidRDefault="00395B17" w:rsidP="00395B17">
      <w:pPr>
        <w:pStyle w:val="Prrafodelista"/>
        <w:numPr>
          <w:ilvl w:val="0"/>
          <w:numId w:val="2"/>
        </w:numPr>
        <w:spacing w:after="0" w:line="240" w:lineRule="auto"/>
        <w:jc w:val="both"/>
        <w:rPr>
          <w:rFonts w:ascii="Arial Narrow" w:hAnsi="Arial Narrow"/>
          <w:color w:val="000000"/>
          <w:lang w:eastAsia="es-MX"/>
        </w:rPr>
      </w:pPr>
      <w:r w:rsidRPr="00395B17">
        <w:rPr>
          <w:rFonts w:ascii="Arial Narrow" w:hAnsi="Arial Narrow"/>
          <w:color w:val="000000"/>
          <w:lang w:eastAsia="es-MX"/>
        </w:rPr>
        <w:t>Registro fotográfico.</w:t>
      </w:r>
    </w:p>
    <w:p w14:paraId="62710778" w14:textId="77777777" w:rsidR="00395B17" w:rsidRPr="00395B17" w:rsidRDefault="00395B17" w:rsidP="00395B17">
      <w:pPr>
        <w:pStyle w:val="Prrafodelista"/>
        <w:numPr>
          <w:ilvl w:val="0"/>
          <w:numId w:val="2"/>
        </w:numPr>
        <w:spacing w:after="0" w:line="240" w:lineRule="auto"/>
        <w:jc w:val="both"/>
        <w:rPr>
          <w:rFonts w:ascii="Arial Narrow" w:hAnsi="Arial Narrow"/>
          <w:color w:val="000000"/>
          <w:lang w:eastAsia="es-MX"/>
        </w:rPr>
      </w:pPr>
      <w:r w:rsidRPr="00395B17">
        <w:rPr>
          <w:rFonts w:ascii="Arial Narrow" w:hAnsi="Arial Narrow"/>
          <w:color w:val="000000"/>
          <w:lang w:eastAsia="es-MX"/>
        </w:rPr>
        <w:t>Avalúo comercial realizado por persona natural o jurídica debidamente certificada.</w:t>
      </w:r>
    </w:p>
    <w:p w14:paraId="25387A5C" w14:textId="77777777" w:rsidR="00395B17" w:rsidRPr="00395B17" w:rsidRDefault="00395B17" w:rsidP="00395B17">
      <w:pPr>
        <w:pStyle w:val="Prrafodelista"/>
        <w:numPr>
          <w:ilvl w:val="0"/>
          <w:numId w:val="2"/>
        </w:numPr>
        <w:spacing w:after="0" w:line="240" w:lineRule="auto"/>
        <w:jc w:val="both"/>
        <w:rPr>
          <w:rFonts w:ascii="Arial Narrow" w:hAnsi="Arial Narrow"/>
          <w:color w:val="000000"/>
          <w:lang w:eastAsia="es-MX"/>
        </w:rPr>
      </w:pPr>
      <w:r w:rsidRPr="00395B17">
        <w:rPr>
          <w:rFonts w:ascii="Arial Narrow" w:hAnsi="Arial Narrow"/>
          <w:color w:val="000000"/>
          <w:lang w:eastAsia="es-MX"/>
        </w:rPr>
        <w:t>Conceptos emitidos por entidades competentes donde se certifique afectación o limitación del predio, si aplica.</w:t>
      </w:r>
    </w:p>
    <w:p w14:paraId="02BAE741" w14:textId="77777777" w:rsidR="00395B17" w:rsidRPr="00395B17" w:rsidRDefault="00395B17" w:rsidP="00395B17">
      <w:pPr>
        <w:pStyle w:val="Prrafodelista"/>
        <w:numPr>
          <w:ilvl w:val="0"/>
          <w:numId w:val="2"/>
        </w:numPr>
        <w:spacing w:after="0" w:line="240" w:lineRule="auto"/>
        <w:jc w:val="both"/>
        <w:rPr>
          <w:rFonts w:ascii="Arial Narrow" w:hAnsi="Arial Narrow"/>
          <w:color w:val="000000"/>
          <w:lang w:eastAsia="es-MX"/>
        </w:rPr>
      </w:pPr>
      <w:r w:rsidRPr="00395B17">
        <w:rPr>
          <w:rFonts w:ascii="Arial Narrow" w:hAnsi="Arial Narrow"/>
          <w:color w:val="000000"/>
          <w:lang w:eastAsia="es-MX"/>
        </w:rPr>
        <w:t>Ofertas de mercado inmobiliario de predios con características similares que evidencien que el avalúo catastral no se ajusta al mercado inmobiliario.</w:t>
      </w:r>
    </w:p>
    <w:p w14:paraId="57465532" w14:textId="77777777" w:rsidR="00395B17" w:rsidRPr="00395B17" w:rsidRDefault="00395B17" w:rsidP="00395B17">
      <w:pPr>
        <w:pStyle w:val="Prrafodelista"/>
        <w:numPr>
          <w:ilvl w:val="0"/>
          <w:numId w:val="2"/>
        </w:numPr>
        <w:spacing w:after="0" w:line="240" w:lineRule="auto"/>
        <w:jc w:val="both"/>
        <w:rPr>
          <w:rFonts w:ascii="Arial Narrow" w:hAnsi="Arial Narrow"/>
          <w:color w:val="000000"/>
          <w:lang w:eastAsia="es-MX"/>
        </w:rPr>
      </w:pPr>
      <w:r w:rsidRPr="00395B17">
        <w:rPr>
          <w:rFonts w:ascii="Arial Narrow" w:hAnsi="Arial Narrow"/>
          <w:color w:val="000000"/>
          <w:lang w:eastAsia="es-MX"/>
        </w:rPr>
        <w:t>Planos, certificaciones de autoridades administrativas, aerofotografías, escrituras públicas y demás documentos técnicos que soporten la solicitud de revisión.</w:t>
      </w:r>
    </w:p>
    <w:p w14:paraId="403F3BEE" w14:textId="77777777" w:rsidR="00395B17" w:rsidRPr="00395B17" w:rsidRDefault="00395B17" w:rsidP="00395B17">
      <w:pPr>
        <w:spacing w:after="0" w:line="240" w:lineRule="auto"/>
        <w:jc w:val="both"/>
        <w:rPr>
          <w:rFonts w:ascii="Arial Narrow" w:hAnsi="Arial Narrow"/>
          <w:color w:val="000000"/>
          <w:lang w:eastAsia="es-MX"/>
        </w:rPr>
      </w:pPr>
    </w:p>
    <w:p w14:paraId="54EADEFE" w14:textId="77777777" w:rsidR="00395B17" w:rsidRPr="00395B17" w:rsidRDefault="00395B17" w:rsidP="00395B17">
      <w:pPr>
        <w:spacing w:after="0" w:line="240" w:lineRule="auto"/>
        <w:jc w:val="both"/>
        <w:rPr>
          <w:rFonts w:ascii="Arial Narrow" w:hAnsi="Arial Narrow"/>
          <w:color w:val="000000"/>
          <w:lang w:eastAsia="es-MX"/>
        </w:rPr>
      </w:pPr>
      <w:r w:rsidRPr="00395B17">
        <w:rPr>
          <w:rFonts w:ascii="Arial Narrow" w:hAnsi="Arial Narrow"/>
          <w:color w:val="000000"/>
          <w:lang w:eastAsia="es-MX"/>
        </w:rPr>
        <w:t>Lo anterior, de conformidad con lo dispuesto en el artículo 17 del Código de Procedimiento Administrativo y de lo Contencioso Administrativo – Ley 1437 de 2011, sustituido por la Ley 1755 de 2015.</w:t>
      </w:r>
    </w:p>
    <w:p w14:paraId="5179A5B1" w14:textId="77777777" w:rsidR="00395B17" w:rsidRPr="00395B17" w:rsidRDefault="00395B17" w:rsidP="00395B17">
      <w:pPr>
        <w:spacing w:after="0" w:line="240" w:lineRule="auto"/>
        <w:jc w:val="both"/>
        <w:rPr>
          <w:rFonts w:ascii="Arial Narrow" w:hAnsi="Arial Narrow"/>
          <w:color w:val="000000"/>
          <w:lang w:eastAsia="es-MX"/>
        </w:rPr>
      </w:pPr>
    </w:p>
    <w:p w14:paraId="42D654F6" w14:textId="77777777" w:rsidR="00395B17" w:rsidRPr="00395B17" w:rsidRDefault="00395B17" w:rsidP="00395B17">
      <w:pPr>
        <w:spacing w:after="0" w:line="240" w:lineRule="auto"/>
        <w:jc w:val="both"/>
        <w:rPr>
          <w:rFonts w:ascii="Arial Narrow" w:hAnsi="Arial Narrow"/>
          <w:color w:val="000000"/>
          <w:lang w:eastAsia="es-MX"/>
        </w:rPr>
      </w:pPr>
      <w:r w:rsidRPr="00395B17">
        <w:rPr>
          <w:rFonts w:ascii="Arial Narrow" w:hAnsi="Arial Narrow"/>
          <w:color w:val="000000"/>
          <w:lang w:eastAsia="es-MX"/>
        </w:rPr>
        <w:t>En consecuencia, se le concede el término de un (1) mes contado a partir de la notificación del presente oficio para allegar la información requerida, so pena de que se declare el desistimiento tácito de la solicitud y se proceda al archivo de la actuación administrativa mediante acto motivado, conforme a la normativa vigente.</w:t>
      </w:r>
    </w:p>
    <w:p w14:paraId="33863D28" w14:textId="77777777" w:rsidR="00395B17" w:rsidRPr="00395B17" w:rsidRDefault="00395B17" w:rsidP="00395B17">
      <w:pPr>
        <w:spacing w:after="0" w:line="240" w:lineRule="auto"/>
        <w:jc w:val="both"/>
        <w:rPr>
          <w:rFonts w:ascii="Arial Narrow" w:hAnsi="Arial Narrow"/>
          <w:color w:val="000000"/>
          <w:lang w:eastAsia="es-MX"/>
        </w:rPr>
      </w:pPr>
    </w:p>
    <w:p w14:paraId="4C1B109E" w14:textId="3FE4EE90" w:rsidR="00E4562E" w:rsidRPr="00494698" w:rsidRDefault="00395B17" w:rsidP="00395B17">
      <w:pPr>
        <w:spacing w:after="0" w:line="240" w:lineRule="auto"/>
        <w:jc w:val="both"/>
        <w:rPr>
          <w:rFonts w:ascii="Arial Narrow" w:eastAsia="Arial Narrow" w:hAnsi="Arial Narrow" w:cs="Arial Narrow"/>
          <w:color w:val="000000"/>
        </w:rPr>
      </w:pPr>
      <w:r w:rsidRPr="00395B17">
        <w:rPr>
          <w:rFonts w:ascii="Arial Narrow" w:hAnsi="Arial Narrow"/>
          <w:color w:val="000000"/>
          <w:lang w:eastAsia="es-MX"/>
        </w:rPr>
        <w:t>De igual manera, se le informa que, si es su voluntad, podrá manifestar de forma expresa su intención de desistir de la solicitud presentada, caso en el cual la entidad procederá a dar por terminada la actuación conforme a lo solicitado.</w:t>
      </w:r>
    </w:p>
    <w:p w14:paraId="4F916605" w14:textId="77777777" w:rsidR="0088110F" w:rsidRDefault="0088110F" w:rsidP="00E4562E">
      <w:pPr>
        <w:pStyle w:val="Sinespaciado"/>
        <w:jc w:val="both"/>
        <w:rPr>
          <w:rFonts w:ascii="Arial Narrow" w:hAnsi="Arial Narrow" w:cs="Arial"/>
        </w:rPr>
      </w:pPr>
    </w:p>
    <w:p w14:paraId="45594E19" w14:textId="22B9DE49" w:rsidR="00E4562E" w:rsidRPr="00494698" w:rsidRDefault="00E4562E" w:rsidP="00E4562E">
      <w:pPr>
        <w:pStyle w:val="Sinespaciado"/>
        <w:jc w:val="both"/>
        <w:rPr>
          <w:rFonts w:ascii="Arial Narrow" w:hAnsi="Arial Narrow" w:cs="Arial"/>
        </w:rPr>
      </w:pPr>
      <w:r w:rsidRPr="00494698">
        <w:rPr>
          <w:rFonts w:ascii="Arial Narrow" w:hAnsi="Arial Narrow" w:cs="Arial"/>
        </w:rPr>
        <w:t>Sin otro particular,</w:t>
      </w:r>
    </w:p>
    <w:p w14:paraId="2DFC5F0E" w14:textId="77777777" w:rsidR="00E4562E" w:rsidRPr="00494698" w:rsidRDefault="00E4562E" w:rsidP="00E4562E">
      <w:pPr>
        <w:pStyle w:val="Sinespaciado"/>
        <w:jc w:val="both"/>
        <w:rPr>
          <w:rFonts w:ascii="Arial Narrow" w:hAnsi="Arial Narrow" w:cs="Arial"/>
        </w:rPr>
      </w:pPr>
    </w:p>
    <w:p w14:paraId="45D76FA2" w14:textId="77777777" w:rsidR="00E4562E" w:rsidRPr="00494698" w:rsidRDefault="00E4562E" w:rsidP="00E4562E">
      <w:pPr>
        <w:pStyle w:val="Sinespaciado"/>
        <w:jc w:val="both"/>
        <w:rPr>
          <w:rFonts w:ascii="Arial Narrow" w:hAnsi="Arial Narrow" w:cs="Arial"/>
        </w:rPr>
      </w:pPr>
    </w:p>
    <w:p w14:paraId="74E261A1" w14:textId="77777777" w:rsidR="00E4562E" w:rsidRPr="00494698" w:rsidRDefault="00E4562E" w:rsidP="00E4562E">
      <w:pPr>
        <w:pStyle w:val="Sinespaciado"/>
        <w:jc w:val="both"/>
        <w:rPr>
          <w:rFonts w:ascii="Arial Narrow" w:hAnsi="Arial Narrow" w:cs="Arial"/>
        </w:rPr>
      </w:pPr>
    </w:p>
    <w:p w14:paraId="62A8204C" w14:textId="77777777" w:rsidR="00395B17" w:rsidRPr="00395B17" w:rsidRDefault="00395B17" w:rsidP="00395B17">
      <w:pPr>
        <w:spacing w:after="0" w:line="240" w:lineRule="auto"/>
        <w:jc w:val="both"/>
        <w:rPr>
          <w:rFonts w:ascii="Arial Narrow" w:hAnsi="Arial Narrow" w:cs="Arial"/>
          <w:b/>
          <w:bCs/>
        </w:rPr>
      </w:pPr>
      <w:r w:rsidRPr="00395B17">
        <w:rPr>
          <w:rFonts w:ascii="Arial Narrow" w:hAnsi="Arial Narrow" w:cs="Arial"/>
          <w:b/>
          <w:bCs/>
        </w:rPr>
        <w:t>ING. FABIÁN MAURICIO BUITRAGO LEÓN</w:t>
      </w:r>
    </w:p>
    <w:p w14:paraId="66EBE816" w14:textId="77777777" w:rsidR="00395B17" w:rsidRPr="00395B17" w:rsidRDefault="00395B17" w:rsidP="00395B17">
      <w:pPr>
        <w:spacing w:after="0" w:line="240" w:lineRule="auto"/>
        <w:jc w:val="both"/>
        <w:rPr>
          <w:rFonts w:ascii="Arial Narrow" w:hAnsi="Arial Narrow" w:cs="Arial"/>
        </w:rPr>
      </w:pPr>
      <w:r w:rsidRPr="00395B17">
        <w:rPr>
          <w:rFonts w:ascii="Arial Narrow" w:hAnsi="Arial Narrow" w:cs="Arial"/>
        </w:rPr>
        <w:t>Subdirector de Planeación e Infraestructura</w:t>
      </w:r>
    </w:p>
    <w:p w14:paraId="235657BC" w14:textId="03338417" w:rsidR="0088110F" w:rsidRPr="00395B17" w:rsidRDefault="00395B17" w:rsidP="00395B17">
      <w:pPr>
        <w:spacing w:after="0" w:line="240" w:lineRule="auto"/>
        <w:jc w:val="both"/>
        <w:rPr>
          <w:rFonts w:ascii="Arial Narrow" w:hAnsi="Arial Narrow" w:cs="Arial"/>
        </w:rPr>
      </w:pPr>
      <w:r w:rsidRPr="00395B17">
        <w:rPr>
          <w:rFonts w:ascii="Arial Narrow" w:hAnsi="Arial Narrow" w:cs="Arial"/>
        </w:rPr>
        <w:t>Área Metropolitana de Bucaramanga.</w:t>
      </w:r>
    </w:p>
    <w:p w14:paraId="5DA89C32" w14:textId="77777777" w:rsidR="0088110F" w:rsidRDefault="0088110F" w:rsidP="00E4562E">
      <w:pPr>
        <w:pStyle w:val="Sinespaciado"/>
        <w:jc w:val="both"/>
        <w:rPr>
          <w:rFonts w:ascii="Arial Narrow" w:hAnsi="Arial Narrow" w:cs="Arial"/>
          <w:sz w:val="16"/>
          <w:szCs w:val="16"/>
        </w:rPr>
      </w:pPr>
    </w:p>
    <w:p w14:paraId="413CA32A" w14:textId="18039CF2" w:rsidR="00E4562E" w:rsidRDefault="00E4562E" w:rsidP="00E4562E">
      <w:pPr>
        <w:pStyle w:val="Sinespaciado"/>
        <w:jc w:val="both"/>
        <w:rPr>
          <w:rFonts w:ascii="Arial Narrow" w:hAnsi="Arial Narrow" w:cs="Arial"/>
          <w:sz w:val="16"/>
          <w:szCs w:val="16"/>
        </w:rPr>
      </w:pPr>
      <w:r w:rsidRPr="00A465C8">
        <w:rPr>
          <w:rFonts w:ascii="Arial Narrow" w:hAnsi="Arial Narrow" w:cs="Arial"/>
          <w:sz w:val="16"/>
          <w:szCs w:val="16"/>
        </w:rPr>
        <w:t xml:space="preserve">Proyectó: Yordan </w:t>
      </w:r>
      <w:proofErr w:type="spellStart"/>
      <w:r w:rsidRPr="00A465C8">
        <w:rPr>
          <w:rFonts w:ascii="Arial Narrow" w:hAnsi="Arial Narrow" w:cs="Arial"/>
          <w:sz w:val="16"/>
          <w:szCs w:val="16"/>
        </w:rPr>
        <w:t>Stiven</w:t>
      </w:r>
      <w:proofErr w:type="spellEnd"/>
      <w:r w:rsidRPr="00A465C8">
        <w:rPr>
          <w:rFonts w:ascii="Arial Narrow" w:hAnsi="Arial Narrow" w:cs="Arial"/>
          <w:sz w:val="16"/>
          <w:szCs w:val="16"/>
        </w:rPr>
        <w:t xml:space="preserve"> Suarez Mancilla – Abogado Contratista AMB</w:t>
      </w:r>
    </w:p>
    <w:p w14:paraId="52FDDC66" w14:textId="77777777" w:rsidR="0088110F" w:rsidRPr="00C56FEE" w:rsidRDefault="0088110F" w:rsidP="0088110F">
      <w:pPr>
        <w:spacing w:after="0" w:line="240" w:lineRule="auto"/>
        <w:rPr>
          <w:rFonts w:ascii="Arial Narrow" w:hAnsi="Arial Narrow" w:cs="Arial"/>
          <w:bCs/>
          <w:sz w:val="16"/>
          <w:szCs w:val="16"/>
        </w:rPr>
      </w:pPr>
      <w:r>
        <w:rPr>
          <w:rFonts w:ascii="Arial Narrow" w:hAnsi="Arial Narrow" w:cs="Arial"/>
          <w:bCs/>
          <w:sz w:val="16"/>
          <w:szCs w:val="16"/>
        </w:rPr>
        <w:t>Revisó: Carlos Navarro – Abogado CPS</w:t>
      </w:r>
    </w:p>
    <w:sectPr w:rsidR="0088110F" w:rsidRPr="00C56FEE" w:rsidSect="00E4562E">
      <w:headerReference w:type="default" r:id="rId8"/>
      <w:footerReference w:type="default" r:id="rId9"/>
      <w:pgSz w:w="12240" w:h="20160" w:code="5"/>
      <w:pgMar w:top="1418" w:right="1325"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F2954" w14:textId="77777777" w:rsidR="00D90AAC" w:rsidRDefault="00D90AAC">
      <w:pPr>
        <w:spacing w:after="0" w:line="240" w:lineRule="auto"/>
      </w:pPr>
      <w:r>
        <w:separator/>
      </w:r>
    </w:p>
  </w:endnote>
  <w:endnote w:type="continuationSeparator" w:id="0">
    <w:p w14:paraId="64A06271" w14:textId="77777777" w:rsidR="00D90AAC" w:rsidRDefault="00D90A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4C3F9" w14:textId="77777777" w:rsidR="00E4562E" w:rsidRDefault="00E4562E" w:rsidP="00AF163B">
    <w:pPr>
      <w:pStyle w:val="Piedepgina"/>
      <w:ind w:left="-567" w:right="-427"/>
      <w:jc w:val="center"/>
      <w:rPr>
        <w:rFonts w:ascii="Arial" w:hAnsi="Arial" w:cs="Arial"/>
        <w:sz w:val="14"/>
        <w:szCs w:val="18"/>
      </w:rPr>
    </w:pPr>
  </w:p>
  <w:tbl>
    <w:tblPr>
      <w:tblW w:w="2525" w:type="pct"/>
      <w:tblInd w:w="1719" w:type="dxa"/>
      <w:tblBorders>
        <w:top w:val="single" w:sz="4" w:space="0" w:color="auto"/>
        <w:insideV w:val="single" w:sz="4" w:space="0" w:color="auto"/>
      </w:tblBorders>
      <w:tblLook w:val="0400" w:firstRow="0" w:lastRow="0" w:firstColumn="0" w:lastColumn="0" w:noHBand="0" w:noVBand="1"/>
    </w:tblPr>
    <w:tblGrid>
      <w:gridCol w:w="4653"/>
    </w:tblGrid>
    <w:tr w:rsidR="00E4562E" w:rsidRPr="007C5FBC" w14:paraId="17E91E8F" w14:textId="77777777" w:rsidTr="009D2F86">
      <w:trPr>
        <w:trHeight w:val="120"/>
      </w:trPr>
      <w:tc>
        <w:tcPr>
          <w:tcW w:w="5000" w:type="pct"/>
          <w:vAlign w:val="center"/>
        </w:tcPr>
        <w:p w14:paraId="57EEF6BB" w14:textId="77777777" w:rsidR="00E4562E" w:rsidRPr="007C5FBC" w:rsidRDefault="00E4562E" w:rsidP="00AF163B">
          <w:pPr>
            <w:spacing w:after="0" w:line="240" w:lineRule="auto"/>
            <w:jc w:val="center"/>
            <w:rPr>
              <w:rFonts w:ascii="Arial" w:hAnsi="Arial" w:cs="Arial"/>
              <w:color w:val="000000"/>
              <w:sz w:val="14"/>
              <w:szCs w:val="16"/>
            </w:rPr>
          </w:pPr>
          <w:r w:rsidRPr="007C5FBC">
            <w:rPr>
              <w:rFonts w:ascii="Arial" w:hAnsi="Arial" w:cs="Arial"/>
              <w:color w:val="000000"/>
              <w:sz w:val="14"/>
              <w:szCs w:val="16"/>
            </w:rPr>
            <w:t xml:space="preserve"> Calle 89 Transversal Oriental Metropolitana – 69</w:t>
          </w:r>
        </w:p>
        <w:p w14:paraId="057C4485" w14:textId="77777777" w:rsidR="00E4562E" w:rsidRPr="007C5FBC" w:rsidRDefault="00E4562E" w:rsidP="00AF163B">
          <w:pPr>
            <w:spacing w:after="0" w:line="240" w:lineRule="auto"/>
            <w:jc w:val="center"/>
            <w:rPr>
              <w:rFonts w:ascii="Arial" w:hAnsi="Arial" w:cs="Arial"/>
              <w:color w:val="000000"/>
              <w:sz w:val="14"/>
              <w:szCs w:val="16"/>
            </w:rPr>
          </w:pPr>
          <w:r w:rsidRPr="007C5FBC">
            <w:rPr>
              <w:rFonts w:ascii="Arial" w:hAnsi="Arial" w:cs="Arial"/>
              <w:color w:val="000000"/>
              <w:sz w:val="14"/>
              <w:szCs w:val="16"/>
            </w:rPr>
            <w:t>Centro de Convenciones Neomundo – Piso 3 Barrio Tejar</w:t>
          </w:r>
        </w:p>
        <w:p w14:paraId="0B5D5AF7" w14:textId="77777777" w:rsidR="00E4562E" w:rsidRPr="007C5FBC" w:rsidRDefault="00E4562E" w:rsidP="00AF163B">
          <w:pPr>
            <w:spacing w:after="0" w:line="240" w:lineRule="auto"/>
            <w:jc w:val="center"/>
            <w:rPr>
              <w:rFonts w:ascii="Arial" w:hAnsi="Arial" w:cs="Arial"/>
              <w:color w:val="000000"/>
              <w:sz w:val="14"/>
              <w:szCs w:val="16"/>
            </w:rPr>
          </w:pPr>
          <w:r w:rsidRPr="007C5FBC">
            <w:rPr>
              <w:rFonts w:ascii="Arial" w:hAnsi="Arial" w:cs="Arial"/>
              <w:color w:val="000000"/>
              <w:sz w:val="14"/>
              <w:szCs w:val="16"/>
            </w:rPr>
            <w:t>Conmutador: 6444831 - Fax: 6445531</w:t>
          </w:r>
        </w:p>
        <w:p w14:paraId="1777757F" w14:textId="77777777" w:rsidR="00E4562E" w:rsidRPr="002C7750" w:rsidRDefault="00E4562E" w:rsidP="00AF163B">
          <w:pPr>
            <w:spacing w:after="0" w:line="240" w:lineRule="auto"/>
            <w:jc w:val="center"/>
            <w:rPr>
              <w:rFonts w:ascii="Arial" w:hAnsi="Arial" w:cs="Arial"/>
              <w:sz w:val="14"/>
              <w:szCs w:val="16"/>
            </w:rPr>
          </w:pPr>
          <w:r w:rsidRPr="002C7750">
            <w:rPr>
              <w:rFonts w:ascii="Arial" w:hAnsi="Arial" w:cs="Arial"/>
              <w:sz w:val="14"/>
              <w:szCs w:val="16"/>
            </w:rPr>
            <w:t xml:space="preserve">E-mail: </w:t>
          </w:r>
          <w:hyperlink r:id="rId1" w:history="1">
            <w:r w:rsidRPr="002C7750">
              <w:rPr>
                <w:rStyle w:val="Hipervnculo"/>
                <w:rFonts w:ascii="Arial" w:eastAsiaTheme="majorEastAsia" w:hAnsi="Arial" w:cs="Arial"/>
                <w:sz w:val="14"/>
                <w:szCs w:val="16"/>
              </w:rPr>
              <w:t>info@amb.gov.co</w:t>
            </w:r>
          </w:hyperlink>
        </w:p>
        <w:p w14:paraId="5CE352B7" w14:textId="77777777" w:rsidR="00E4562E" w:rsidRPr="007C5FBC" w:rsidRDefault="00E4562E" w:rsidP="00AF163B">
          <w:pPr>
            <w:spacing w:after="0" w:line="240" w:lineRule="auto"/>
            <w:jc w:val="center"/>
            <w:rPr>
              <w:rFonts w:ascii="Arial" w:hAnsi="Arial" w:cs="Arial"/>
              <w:color w:val="000000"/>
              <w:sz w:val="14"/>
              <w:szCs w:val="16"/>
            </w:rPr>
          </w:pPr>
          <w:r w:rsidRPr="002C7750">
            <w:rPr>
              <w:rFonts w:ascii="Arial" w:hAnsi="Arial" w:cs="Arial"/>
              <w:sz w:val="14"/>
              <w:szCs w:val="16"/>
            </w:rPr>
            <w:t xml:space="preserve">Página web: </w:t>
          </w:r>
          <w:hyperlink r:id="rId2" w:history="1">
            <w:r w:rsidRPr="002C7750">
              <w:rPr>
                <w:rStyle w:val="Hipervnculo"/>
                <w:rFonts w:ascii="Arial" w:eastAsiaTheme="majorEastAsia" w:hAnsi="Arial" w:cs="Arial"/>
                <w:sz w:val="14"/>
                <w:szCs w:val="16"/>
              </w:rPr>
              <w:t>www.amb.gov.co</w:t>
            </w:r>
          </w:hyperlink>
        </w:p>
      </w:tc>
    </w:tr>
  </w:tbl>
  <w:p w14:paraId="654612E3" w14:textId="77777777" w:rsidR="00E4562E" w:rsidRDefault="00E4562E" w:rsidP="00AF163B">
    <w:pPr>
      <w:pStyle w:val="Piedepgina"/>
      <w:ind w:right="-427"/>
      <w:jc w:val="center"/>
      <w:rPr>
        <w:rFonts w:ascii="Arial" w:hAnsi="Arial" w:cs="Arial"/>
        <w:sz w:val="14"/>
        <w:szCs w:val="18"/>
      </w:rPr>
    </w:pPr>
  </w:p>
  <w:p w14:paraId="4C4F7E7B" w14:textId="77777777" w:rsidR="00E4562E" w:rsidRPr="00FC5ED8" w:rsidRDefault="00E4562E" w:rsidP="00AF163B">
    <w:pPr>
      <w:pStyle w:val="Piedepgina"/>
      <w:ind w:left="-567" w:right="-427"/>
      <w:jc w:val="center"/>
      <w:rPr>
        <w:sz w:val="18"/>
      </w:rPr>
    </w:pPr>
    <w:r>
      <w:rPr>
        <w:rFonts w:ascii="Arial" w:hAnsi="Arial" w:cs="Arial"/>
        <w:sz w:val="14"/>
        <w:szCs w:val="18"/>
      </w:rPr>
      <w:t>E: 23/01</w:t>
    </w:r>
    <w:r w:rsidRPr="00C17FE6">
      <w:rPr>
        <w:rFonts w:ascii="Arial" w:hAnsi="Arial" w:cs="Arial"/>
        <w:sz w:val="14"/>
        <w:szCs w:val="18"/>
      </w:rPr>
      <w:t>/</w:t>
    </w:r>
    <w:r>
      <w:rPr>
        <w:rFonts w:ascii="Arial" w:hAnsi="Arial" w:cs="Arial"/>
        <w:sz w:val="14"/>
        <w:szCs w:val="18"/>
      </w:rPr>
      <w:t xml:space="preserve">2020                                                                                                                                                                                           </w:t>
    </w:r>
    <w:r w:rsidRPr="007D34F6">
      <w:rPr>
        <w:rFonts w:ascii="Arial" w:hAnsi="Arial" w:cs="Arial"/>
        <w:sz w:val="14"/>
        <w:szCs w:val="18"/>
        <w:lang w:val="es-ES"/>
      </w:rPr>
      <w:t xml:space="preserve">Página </w:t>
    </w:r>
    <w:r w:rsidRPr="007D34F6">
      <w:rPr>
        <w:rFonts w:ascii="Arial" w:hAnsi="Arial" w:cs="Arial"/>
        <w:b/>
        <w:bCs/>
        <w:sz w:val="14"/>
        <w:szCs w:val="18"/>
      </w:rPr>
      <w:fldChar w:fldCharType="begin"/>
    </w:r>
    <w:r w:rsidRPr="007D34F6">
      <w:rPr>
        <w:rFonts w:ascii="Arial" w:hAnsi="Arial" w:cs="Arial"/>
        <w:b/>
        <w:bCs/>
        <w:sz w:val="14"/>
        <w:szCs w:val="18"/>
      </w:rPr>
      <w:instrText>PAGE  \* Arabic  \* MERGEFORMAT</w:instrText>
    </w:r>
    <w:r w:rsidRPr="007D34F6">
      <w:rPr>
        <w:rFonts w:ascii="Arial" w:hAnsi="Arial" w:cs="Arial"/>
        <w:b/>
        <w:bCs/>
        <w:sz w:val="14"/>
        <w:szCs w:val="18"/>
      </w:rPr>
      <w:fldChar w:fldCharType="separate"/>
    </w:r>
    <w:r>
      <w:rPr>
        <w:rFonts w:ascii="Arial" w:hAnsi="Arial" w:cs="Arial"/>
        <w:b/>
        <w:bCs/>
        <w:noProof/>
        <w:sz w:val="14"/>
        <w:szCs w:val="18"/>
      </w:rPr>
      <w:t>1</w:t>
    </w:r>
    <w:r w:rsidRPr="007D34F6">
      <w:rPr>
        <w:rFonts w:ascii="Arial" w:hAnsi="Arial" w:cs="Arial"/>
        <w:b/>
        <w:bCs/>
        <w:sz w:val="14"/>
        <w:szCs w:val="18"/>
      </w:rPr>
      <w:fldChar w:fldCharType="end"/>
    </w:r>
    <w:r w:rsidRPr="007D34F6">
      <w:rPr>
        <w:rFonts w:ascii="Arial" w:hAnsi="Arial" w:cs="Arial"/>
        <w:sz w:val="14"/>
        <w:szCs w:val="18"/>
        <w:lang w:val="es-ES"/>
      </w:rPr>
      <w:t xml:space="preserve"> de </w:t>
    </w:r>
    <w:r>
      <w:rPr>
        <w:rFonts w:ascii="Arial" w:hAnsi="Arial" w:cs="Arial"/>
        <w:b/>
        <w:bCs/>
        <w:sz w:val="14"/>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8FA20" w14:textId="77777777" w:rsidR="00D90AAC" w:rsidRDefault="00D90AAC">
      <w:pPr>
        <w:spacing w:after="0" w:line="240" w:lineRule="auto"/>
      </w:pPr>
      <w:r>
        <w:separator/>
      </w:r>
    </w:p>
  </w:footnote>
  <w:footnote w:type="continuationSeparator" w:id="0">
    <w:p w14:paraId="7FCD4A82" w14:textId="77777777" w:rsidR="00D90AAC" w:rsidRDefault="00D90A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5181"/>
      <w:gridCol w:w="2670"/>
    </w:tblGrid>
    <w:tr w:rsidR="00E4562E" w:rsidRPr="00B45D0D" w14:paraId="4ADF9106" w14:textId="77777777" w:rsidTr="009D2F86">
      <w:trPr>
        <w:trHeight w:val="604"/>
      </w:trPr>
      <w:tc>
        <w:tcPr>
          <w:tcW w:w="1985" w:type="dxa"/>
          <w:vMerge w:val="restart"/>
          <w:vAlign w:val="center"/>
        </w:tcPr>
        <w:p w14:paraId="43C273DB" w14:textId="77777777" w:rsidR="00E4562E" w:rsidRPr="00B45D0D" w:rsidRDefault="00E4562E" w:rsidP="00AF163B">
          <w:pPr>
            <w:pStyle w:val="Encabezado"/>
            <w:jc w:val="center"/>
            <w:rPr>
              <w:rFonts w:ascii="Arial" w:hAnsi="Arial" w:cs="Arial"/>
              <w:sz w:val="14"/>
              <w:szCs w:val="14"/>
            </w:rPr>
          </w:pPr>
          <w:r w:rsidRPr="00AF163B">
            <w:rPr>
              <w:rFonts w:ascii="Arial" w:hAnsi="Arial" w:cs="Arial"/>
              <w:b/>
              <w:noProof/>
              <w:sz w:val="14"/>
              <w:szCs w:val="14"/>
            </w:rPr>
            <w:drawing>
              <wp:inline distT="0" distB="0" distL="0" distR="0" wp14:anchorId="70C333BE" wp14:editId="0BA4F8BD">
                <wp:extent cx="1057275" cy="571500"/>
                <wp:effectExtent l="0" t="0" r="0" b="0"/>
                <wp:docPr id="1" name="Imagen 1" descr="C:\Users\AREA1\AppData\Local\Microsoft\Windows\Temporary Internet Files\Content.Outlook\A14OXBVN\LOGO NUEV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REA1\AppData\Local\Microsoft\Windows\Temporary Internet Files\Content.Outlook\A14OXBVN\LOGO NUEV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571500"/>
                        </a:xfrm>
                        <a:prstGeom prst="rect">
                          <a:avLst/>
                        </a:prstGeom>
                        <a:noFill/>
                        <a:ln>
                          <a:noFill/>
                        </a:ln>
                      </pic:spPr>
                    </pic:pic>
                  </a:graphicData>
                </a:graphic>
              </wp:inline>
            </w:drawing>
          </w:r>
        </w:p>
      </w:tc>
      <w:tc>
        <w:tcPr>
          <w:tcW w:w="5181" w:type="dxa"/>
          <w:vAlign w:val="center"/>
        </w:tcPr>
        <w:p w14:paraId="15E37519" w14:textId="77777777" w:rsidR="00E4562E" w:rsidRPr="00B45D0D" w:rsidRDefault="00E4562E" w:rsidP="00AF163B">
          <w:pPr>
            <w:pStyle w:val="Encabezado"/>
            <w:jc w:val="center"/>
            <w:rPr>
              <w:rFonts w:ascii="Arial" w:hAnsi="Arial" w:cs="Arial"/>
              <w:sz w:val="24"/>
              <w:szCs w:val="24"/>
            </w:rPr>
          </w:pPr>
          <w:r w:rsidRPr="00B45D0D">
            <w:rPr>
              <w:rFonts w:ascii="Arial" w:hAnsi="Arial" w:cs="Arial"/>
              <w:b/>
              <w:sz w:val="24"/>
              <w:szCs w:val="24"/>
            </w:rPr>
            <w:t>PROCESO GESTIÓN DOCUMENTAL</w:t>
          </w:r>
        </w:p>
      </w:tc>
      <w:tc>
        <w:tcPr>
          <w:tcW w:w="2670" w:type="dxa"/>
          <w:vAlign w:val="center"/>
        </w:tcPr>
        <w:p w14:paraId="52100012" w14:textId="77777777" w:rsidR="00E4562E" w:rsidRPr="00B45D0D" w:rsidRDefault="00E4562E" w:rsidP="00AF163B">
          <w:pPr>
            <w:pStyle w:val="Encabezado"/>
            <w:rPr>
              <w:rFonts w:ascii="Arial" w:hAnsi="Arial" w:cs="Arial"/>
              <w:sz w:val="20"/>
              <w:szCs w:val="20"/>
            </w:rPr>
          </w:pPr>
          <w:r w:rsidRPr="00B45D0D">
            <w:rPr>
              <w:rFonts w:ascii="Arial" w:hAnsi="Arial" w:cs="Arial"/>
              <w:b/>
              <w:sz w:val="20"/>
              <w:szCs w:val="20"/>
            </w:rPr>
            <w:t>CÓDIGO</w:t>
          </w:r>
          <w:r w:rsidRPr="00B45D0D">
            <w:rPr>
              <w:rFonts w:ascii="Arial" w:hAnsi="Arial" w:cs="Arial"/>
              <w:sz w:val="20"/>
              <w:szCs w:val="20"/>
            </w:rPr>
            <w:t>: GDO-FO-028</w:t>
          </w:r>
        </w:p>
      </w:tc>
    </w:tr>
    <w:tr w:rsidR="00E4562E" w:rsidRPr="00B45D0D" w14:paraId="21E7F9A4" w14:textId="77777777" w:rsidTr="009D2F86">
      <w:trPr>
        <w:trHeight w:val="604"/>
      </w:trPr>
      <w:tc>
        <w:tcPr>
          <w:tcW w:w="1985" w:type="dxa"/>
          <w:vMerge/>
        </w:tcPr>
        <w:p w14:paraId="7DCB6EE3" w14:textId="77777777" w:rsidR="00E4562E" w:rsidRPr="00B45D0D" w:rsidRDefault="00E4562E" w:rsidP="00AF163B">
          <w:pPr>
            <w:pStyle w:val="Encabezado"/>
          </w:pPr>
        </w:p>
      </w:tc>
      <w:tc>
        <w:tcPr>
          <w:tcW w:w="5181" w:type="dxa"/>
          <w:vAlign w:val="center"/>
        </w:tcPr>
        <w:p w14:paraId="006A0742" w14:textId="77777777" w:rsidR="00E4562E" w:rsidRPr="00B45D0D" w:rsidRDefault="00E4562E" w:rsidP="00AF163B">
          <w:pPr>
            <w:pStyle w:val="Encabezado"/>
            <w:jc w:val="center"/>
            <w:rPr>
              <w:rFonts w:ascii="Arial" w:hAnsi="Arial" w:cs="Arial"/>
            </w:rPr>
          </w:pPr>
          <w:r w:rsidRPr="00B45D0D">
            <w:rPr>
              <w:rFonts w:ascii="Arial" w:hAnsi="Arial" w:cs="Arial"/>
            </w:rPr>
            <w:t>FORMATO DE OFICIO</w:t>
          </w:r>
        </w:p>
      </w:tc>
      <w:tc>
        <w:tcPr>
          <w:tcW w:w="2670" w:type="dxa"/>
          <w:vAlign w:val="center"/>
        </w:tcPr>
        <w:p w14:paraId="7EA52E23" w14:textId="77777777" w:rsidR="00E4562E" w:rsidRPr="00B45D0D" w:rsidRDefault="00E4562E" w:rsidP="00AF163B">
          <w:pPr>
            <w:pStyle w:val="Encabezado"/>
            <w:rPr>
              <w:rFonts w:ascii="Arial" w:hAnsi="Arial" w:cs="Arial"/>
              <w:sz w:val="20"/>
              <w:szCs w:val="20"/>
            </w:rPr>
          </w:pPr>
          <w:r w:rsidRPr="00B45D0D">
            <w:rPr>
              <w:rFonts w:ascii="Arial" w:hAnsi="Arial" w:cs="Arial"/>
              <w:b/>
              <w:sz w:val="20"/>
              <w:szCs w:val="20"/>
            </w:rPr>
            <w:t>VERSIÓN</w:t>
          </w:r>
          <w:r>
            <w:rPr>
              <w:rFonts w:ascii="Arial" w:hAnsi="Arial" w:cs="Arial"/>
              <w:sz w:val="20"/>
              <w:szCs w:val="20"/>
            </w:rPr>
            <w:t>: 05</w:t>
          </w:r>
        </w:p>
      </w:tc>
    </w:tr>
  </w:tbl>
  <w:p w14:paraId="5B60D348" w14:textId="77777777" w:rsidR="00E4562E" w:rsidRDefault="00E4562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B6671"/>
    <w:multiLevelType w:val="multilevel"/>
    <w:tmpl w:val="7EDA19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6B575B"/>
    <w:multiLevelType w:val="hybridMultilevel"/>
    <w:tmpl w:val="16C283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132702326">
    <w:abstractNumId w:val="0"/>
  </w:num>
  <w:num w:numId="2" w16cid:durableId="18551428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62E"/>
    <w:rsid w:val="00020158"/>
    <w:rsid w:val="00173738"/>
    <w:rsid w:val="00395B17"/>
    <w:rsid w:val="003B4E1A"/>
    <w:rsid w:val="00483B0A"/>
    <w:rsid w:val="00494698"/>
    <w:rsid w:val="004D2557"/>
    <w:rsid w:val="005246B4"/>
    <w:rsid w:val="0088110F"/>
    <w:rsid w:val="009F517E"/>
    <w:rsid w:val="00A465C8"/>
    <w:rsid w:val="00AE5BEB"/>
    <w:rsid w:val="00B24CF7"/>
    <w:rsid w:val="00BB5521"/>
    <w:rsid w:val="00D1585F"/>
    <w:rsid w:val="00D20BAF"/>
    <w:rsid w:val="00D43CDF"/>
    <w:rsid w:val="00D65653"/>
    <w:rsid w:val="00D90AAC"/>
    <w:rsid w:val="00D93FAB"/>
    <w:rsid w:val="00E4562E"/>
    <w:rsid w:val="00F05EEC"/>
    <w:rsid w:val="00F37D2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8DD9B"/>
  <w15:chartTrackingRefBased/>
  <w15:docId w15:val="{72D2AFB2-6FF3-F34A-AF58-3BA4FACDF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62E"/>
    <w:pPr>
      <w:spacing w:after="200" w:line="276" w:lineRule="auto"/>
    </w:pPr>
    <w:rPr>
      <w:rFonts w:ascii="Calibri" w:eastAsia="Times New Roman" w:hAnsi="Calibri" w:cs="Times New Roman"/>
      <w:kern w:val="0"/>
      <w:sz w:val="22"/>
      <w:szCs w:val="22"/>
      <w:lang w:eastAsia="es-CO"/>
      <w14:ligatures w14:val="none"/>
    </w:rPr>
  </w:style>
  <w:style w:type="paragraph" w:styleId="Ttulo1">
    <w:name w:val="heading 1"/>
    <w:basedOn w:val="Normal"/>
    <w:next w:val="Normal"/>
    <w:link w:val="Ttulo1Car"/>
    <w:uiPriority w:val="9"/>
    <w:qFormat/>
    <w:rsid w:val="00E4562E"/>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E4562E"/>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E4562E"/>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Ttulo4">
    <w:name w:val="heading 4"/>
    <w:basedOn w:val="Normal"/>
    <w:next w:val="Normal"/>
    <w:link w:val="Ttulo4Car"/>
    <w:uiPriority w:val="9"/>
    <w:semiHidden/>
    <w:unhideWhenUsed/>
    <w:qFormat/>
    <w:rsid w:val="00E4562E"/>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eastAsia="en-US"/>
      <w14:ligatures w14:val="standardContextual"/>
    </w:rPr>
  </w:style>
  <w:style w:type="paragraph" w:styleId="Ttulo5">
    <w:name w:val="heading 5"/>
    <w:basedOn w:val="Normal"/>
    <w:next w:val="Normal"/>
    <w:link w:val="Ttulo5Car"/>
    <w:uiPriority w:val="9"/>
    <w:semiHidden/>
    <w:unhideWhenUsed/>
    <w:qFormat/>
    <w:rsid w:val="00E4562E"/>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lang w:eastAsia="en-US"/>
      <w14:ligatures w14:val="standardContextual"/>
    </w:rPr>
  </w:style>
  <w:style w:type="paragraph" w:styleId="Ttulo6">
    <w:name w:val="heading 6"/>
    <w:basedOn w:val="Normal"/>
    <w:next w:val="Normal"/>
    <w:link w:val="Ttulo6Car"/>
    <w:uiPriority w:val="9"/>
    <w:semiHidden/>
    <w:unhideWhenUsed/>
    <w:qFormat/>
    <w:rsid w:val="00E4562E"/>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Ttulo7">
    <w:name w:val="heading 7"/>
    <w:basedOn w:val="Normal"/>
    <w:next w:val="Normal"/>
    <w:link w:val="Ttulo7Car"/>
    <w:uiPriority w:val="9"/>
    <w:semiHidden/>
    <w:unhideWhenUsed/>
    <w:qFormat/>
    <w:rsid w:val="00E4562E"/>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Ttulo8">
    <w:name w:val="heading 8"/>
    <w:basedOn w:val="Normal"/>
    <w:next w:val="Normal"/>
    <w:link w:val="Ttulo8Car"/>
    <w:uiPriority w:val="9"/>
    <w:semiHidden/>
    <w:unhideWhenUsed/>
    <w:qFormat/>
    <w:rsid w:val="00E4562E"/>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Ttulo9">
    <w:name w:val="heading 9"/>
    <w:basedOn w:val="Normal"/>
    <w:next w:val="Normal"/>
    <w:link w:val="Ttulo9Car"/>
    <w:uiPriority w:val="9"/>
    <w:semiHidden/>
    <w:unhideWhenUsed/>
    <w:qFormat/>
    <w:rsid w:val="00E4562E"/>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4562E"/>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E4562E"/>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E4562E"/>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E4562E"/>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E4562E"/>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E4562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4562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4562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4562E"/>
    <w:rPr>
      <w:rFonts w:eastAsiaTheme="majorEastAsia" w:cstheme="majorBidi"/>
      <w:color w:val="272727" w:themeColor="text1" w:themeTint="D8"/>
    </w:rPr>
  </w:style>
  <w:style w:type="paragraph" w:styleId="Ttulo">
    <w:name w:val="Title"/>
    <w:basedOn w:val="Normal"/>
    <w:next w:val="Normal"/>
    <w:link w:val="TtuloCar"/>
    <w:uiPriority w:val="10"/>
    <w:qFormat/>
    <w:rsid w:val="00E4562E"/>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E4562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4562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E4562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4562E"/>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Car">
    <w:name w:val="Cita Car"/>
    <w:basedOn w:val="Fuentedeprrafopredeter"/>
    <w:link w:val="Cita"/>
    <w:uiPriority w:val="29"/>
    <w:rsid w:val="00E4562E"/>
    <w:rPr>
      <w:i/>
      <w:iCs/>
      <w:color w:val="404040" w:themeColor="text1" w:themeTint="BF"/>
    </w:rPr>
  </w:style>
  <w:style w:type="paragraph" w:styleId="Prrafodelista">
    <w:name w:val="List Paragraph"/>
    <w:basedOn w:val="Normal"/>
    <w:uiPriority w:val="34"/>
    <w:qFormat/>
    <w:rsid w:val="00E4562E"/>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nfasisintenso">
    <w:name w:val="Intense Emphasis"/>
    <w:basedOn w:val="Fuentedeprrafopredeter"/>
    <w:uiPriority w:val="21"/>
    <w:qFormat/>
    <w:rsid w:val="00E4562E"/>
    <w:rPr>
      <w:i/>
      <w:iCs/>
      <w:color w:val="2F5496" w:themeColor="accent1" w:themeShade="BF"/>
    </w:rPr>
  </w:style>
  <w:style w:type="paragraph" w:styleId="Citadestacada">
    <w:name w:val="Intense Quote"/>
    <w:basedOn w:val="Normal"/>
    <w:next w:val="Normal"/>
    <w:link w:val="CitadestacadaCar"/>
    <w:uiPriority w:val="30"/>
    <w:qFormat/>
    <w:rsid w:val="00E4562E"/>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eastAsia="en-US"/>
      <w14:ligatures w14:val="standardContextual"/>
    </w:rPr>
  </w:style>
  <w:style w:type="character" w:customStyle="1" w:styleId="CitadestacadaCar">
    <w:name w:val="Cita destacada Car"/>
    <w:basedOn w:val="Fuentedeprrafopredeter"/>
    <w:link w:val="Citadestacada"/>
    <w:uiPriority w:val="30"/>
    <w:rsid w:val="00E4562E"/>
    <w:rPr>
      <w:i/>
      <w:iCs/>
      <w:color w:val="2F5496" w:themeColor="accent1" w:themeShade="BF"/>
    </w:rPr>
  </w:style>
  <w:style w:type="character" w:styleId="Referenciaintensa">
    <w:name w:val="Intense Reference"/>
    <w:basedOn w:val="Fuentedeprrafopredeter"/>
    <w:uiPriority w:val="32"/>
    <w:qFormat/>
    <w:rsid w:val="00E4562E"/>
    <w:rPr>
      <w:b/>
      <w:bCs/>
      <w:smallCaps/>
      <w:color w:val="2F5496" w:themeColor="accent1" w:themeShade="BF"/>
      <w:spacing w:val="5"/>
    </w:rPr>
  </w:style>
  <w:style w:type="paragraph" w:customStyle="1" w:styleId="Cuerpo">
    <w:name w:val="Cuerpo"/>
    <w:rsid w:val="00E4562E"/>
    <w:pPr>
      <w:pBdr>
        <w:top w:val="nil"/>
        <w:left w:val="nil"/>
        <w:bottom w:val="nil"/>
        <w:right w:val="nil"/>
        <w:between w:val="nil"/>
        <w:bar w:val="nil"/>
      </w:pBdr>
      <w:spacing w:after="0" w:line="240" w:lineRule="auto"/>
    </w:pPr>
    <w:rPr>
      <w:rFonts w:ascii="Helvetica Neue" w:eastAsia="Arial Unicode MS" w:hAnsi="Helvetica Neue" w:cs="Arial Unicode MS"/>
      <w:color w:val="000000"/>
      <w:kern w:val="0"/>
      <w:sz w:val="22"/>
      <w:szCs w:val="22"/>
      <w:bdr w:val="nil"/>
      <w:lang w:val="es-ES_tradnl" w:eastAsia="es-ES_tradnl"/>
      <w14:ligatures w14:val="none"/>
    </w:rPr>
  </w:style>
  <w:style w:type="paragraph" w:styleId="Encabezado">
    <w:name w:val="header"/>
    <w:basedOn w:val="Normal"/>
    <w:link w:val="EncabezadoCar"/>
    <w:uiPriority w:val="99"/>
    <w:unhideWhenUsed/>
    <w:rsid w:val="00E4562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4562E"/>
    <w:rPr>
      <w:rFonts w:ascii="Calibri" w:eastAsia="Times New Roman" w:hAnsi="Calibri" w:cs="Times New Roman"/>
      <w:kern w:val="0"/>
      <w:sz w:val="22"/>
      <w:szCs w:val="22"/>
      <w:lang w:eastAsia="es-CO"/>
      <w14:ligatures w14:val="none"/>
    </w:rPr>
  </w:style>
  <w:style w:type="paragraph" w:styleId="Piedepgina">
    <w:name w:val="footer"/>
    <w:basedOn w:val="Normal"/>
    <w:link w:val="PiedepginaCar"/>
    <w:uiPriority w:val="99"/>
    <w:unhideWhenUsed/>
    <w:rsid w:val="00E4562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4562E"/>
    <w:rPr>
      <w:rFonts w:ascii="Calibri" w:eastAsia="Times New Roman" w:hAnsi="Calibri" w:cs="Times New Roman"/>
      <w:kern w:val="0"/>
      <w:sz w:val="22"/>
      <w:szCs w:val="22"/>
      <w:lang w:eastAsia="es-CO"/>
      <w14:ligatures w14:val="none"/>
    </w:rPr>
  </w:style>
  <w:style w:type="character" w:styleId="Hipervnculo">
    <w:name w:val="Hyperlink"/>
    <w:uiPriority w:val="99"/>
    <w:unhideWhenUsed/>
    <w:rsid w:val="00E4562E"/>
    <w:rPr>
      <w:color w:val="0000FF"/>
      <w:u w:val="single"/>
    </w:rPr>
  </w:style>
  <w:style w:type="paragraph" w:styleId="Sinespaciado">
    <w:name w:val="No Spacing"/>
    <w:uiPriority w:val="1"/>
    <w:qFormat/>
    <w:rsid w:val="00E4562E"/>
    <w:pPr>
      <w:spacing w:after="0" w:line="240" w:lineRule="auto"/>
    </w:pPr>
    <w:rPr>
      <w:rFonts w:ascii="Calibri" w:eastAsia="Times New Roman" w:hAnsi="Calibri" w:cs="Times New Roman"/>
      <w:kern w:val="0"/>
      <w:sz w:val="22"/>
      <w:szCs w:val="22"/>
      <w:lang w:eastAsia="es-CO"/>
      <w14:ligatures w14:val="none"/>
    </w:rPr>
  </w:style>
  <w:style w:type="paragraph" w:styleId="NormalWeb">
    <w:name w:val="Normal (Web)"/>
    <w:basedOn w:val="Normal"/>
    <w:uiPriority w:val="99"/>
    <w:unhideWhenUsed/>
    <w:rsid w:val="00E4562E"/>
    <w:pPr>
      <w:spacing w:before="100" w:beforeAutospacing="1" w:after="100" w:afterAutospacing="1" w:line="240" w:lineRule="auto"/>
    </w:pPr>
    <w:rPr>
      <w:rFonts w:ascii="Times New Roman" w:hAnsi="Times New Roman"/>
      <w:sz w:val="24"/>
      <w:szCs w:val="24"/>
      <w:lang w:eastAsia="es-MX"/>
    </w:rPr>
  </w:style>
  <w:style w:type="character" w:styleId="Fuerte">
    <w:name w:val="Strong"/>
    <w:basedOn w:val="Fuentedeprrafopredeter"/>
    <w:uiPriority w:val="22"/>
    <w:qFormat/>
    <w:rsid w:val="00E4562E"/>
    <w:rPr>
      <w:b/>
      <w:bCs/>
    </w:rPr>
  </w:style>
  <w:style w:type="character" w:customStyle="1" w:styleId="apple-converted-space">
    <w:name w:val="apple-converted-space"/>
    <w:basedOn w:val="Fuentedeprrafopredeter"/>
    <w:rsid w:val="00E4562E"/>
  </w:style>
  <w:style w:type="character" w:styleId="Mencinsinresolver">
    <w:name w:val="Unresolved Mention"/>
    <w:basedOn w:val="Fuentedeprrafopredeter"/>
    <w:uiPriority w:val="99"/>
    <w:semiHidden/>
    <w:unhideWhenUsed/>
    <w:rsid w:val="00E456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mltda@hot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amb.gov.co" TargetMode="External"/><Relationship Id="rId1" Type="http://schemas.openxmlformats.org/officeDocument/2006/relationships/hyperlink" Target="mailto:info@amb.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515</Words>
  <Characters>2835</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Yordan Stiven Suarez Mancilla</dc:creator>
  <cp:keywords/>
  <dc:description/>
  <cp:lastModifiedBy>carlos emiro navarro paez</cp:lastModifiedBy>
  <cp:revision>3</cp:revision>
  <dcterms:created xsi:type="dcterms:W3CDTF">2026-05-18T14:54:00Z</dcterms:created>
  <dcterms:modified xsi:type="dcterms:W3CDTF">2026-05-18T14:57:00Z</dcterms:modified>
</cp:coreProperties>
</file>